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871" w:rsidRPr="00CA78D3" w:rsidRDefault="00DF6871">
      <w:pPr>
        <w:rPr>
          <w:rFonts w:ascii="Arial" w:hAnsi="Arial" w:cs="Arial"/>
          <w:sz w:val="24"/>
          <w:szCs w:val="24"/>
        </w:rPr>
      </w:pPr>
      <w:bookmarkStart w:id="0" w:name="_GoBack"/>
      <w:bookmarkEnd w:id="0"/>
      <w:r w:rsidRPr="00CA78D3">
        <w:rPr>
          <w:rFonts w:ascii="Arial" w:hAnsi="Arial" w:cs="Arial"/>
          <w:sz w:val="24"/>
          <w:szCs w:val="24"/>
        </w:rPr>
        <w:t xml:space="preserve">Opinión Institucional sobre la Ficha de Desempeño del Fondo de Aportaciones para la Infraestructura Social (FAIS) 2017-2018. </w:t>
      </w:r>
    </w:p>
    <w:p w:rsidR="00DF6871" w:rsidRPr="00CA78D3" w:rsidRDefault="00DF6871">
      <w:pPr>
        <w:rPr>
          <w:rFonts w:ascii="Arial" w:hAnsi="Arial" w:cs="Arial"/>
          <w:sz w:val="24"/>
          <w:szCs w:val="24"/>
        </w:rPr>
      </w:pPr>
      <w:r w:rsidRPr="00CA78D3">
        <w:rPr>
          <w:rFonts w:ascii="Arial" w:hAnsi="Arial" w:cs="Arial"/>
          <w:sz w:val="24"/>
          <w:szCs w:val="24"/>
        </w:rPr>
        <w:t xml:space="preserve">Fondo de Aportaciones para la Infraestructura Social Municipal y de las Demarcaciones Territoriales del Distrito Federal (FISM) </w:t>
      </w:r>
    </w:p>
    <w:p w:rsidR="00DF6871" w:rsidRPr="00CA78D3" w:rsidRDefault="00DF6871">
      <w:pPr>
        <w:rPr>
          <w:rFonts w:ascii="Arial" w:hAnsi="Arial" w:cs="Arial"/>
          <w:sz w:val="24"/>
          <w:szCs w:val="24"/>
        </w:rPr>
      </w:pPr>
      <w:r w:rsidRPr="00CA78D3">
        <w:rPr>
          <w:rFonts w:ascii="Arial" w:hAnsi="Arial" w:cs="Arial"/>
          <w:sz w:val="24"/>
          <w:szCs w:val="24"/>
        </w:rPr>
        <w:t xml:space="preserve">Formato de la Posición Institucional.- Uso de las recomendaciones de la evaluación </w:t>
      </w:r>
    </w:p>
    <w:p w:rsidR="00DF6871" w:rsidRPr="00A7345D" w:rsidRDefault="00CA78D3">
      <w:pPr>
        <w:rPr>
          <w:rFonts w:ascii="Arial" w:hAnsi="Arial" w:cs="Arial"/>
        </w:rPr>
      </w:pPr>
      <w:r>
        <w:rPr>
          <w:rFonts w:ascii="Arial" w:hAnsi="Arial" w:cs="Arial"/>
        </w:rPr>
        <w:t xml:space="preserve">Municipio de San Francisco </w:t>
      </w:r>
      <w:proofErr w:type="gramStart"/>
      <w:r>
        <w:rPr>
          <w:rFonts w:ascii="Arial" w:hAnsi="Arial" w:cs="Arial"/>
        </w:rPr>
        <w:t>de los Romo</w:t>
      </w:r>
      <w:proofErr w:type="gramEnd"/>
    </w:p>
    <w:p w:rsidR="00AE1450" w:rsidRDefault="00DF6871">
      <w:pPr>
        <w:rPr>
          <w:rFonts w:ascii="Arial" w:hAnsi="Arial" w:cs="Arial"/>
        </w:rPr>
      </w:pPr>
      <w:r w:rsidRPr="00A7345D">
        <w:rPr>
          <w:rFonts w:ascii="Arial" w:hAnsi="Arial" w:cs="Arial"/>
        </w:rPr>
        <w:t>Cuadro. Principales mejoras a realizar por la entidad federativa</w:t>
      </w:r>
    </w:p>
    <w:tbl>
      <w:tblPr>
        <w:tblStyle w:val="Tablaconcuadrcula"/>
        <w:tblW w:w="8828" w:type="dxa"/>
        <w:tblLook w:val="04A0" w:firstRow="1" w:lastRow="0" w:firstColumn="1" w:lastColumn="0" w:noHBand="0" w:noVBand="1"/>
      </w:tblPr>
      <w:tblGrid>
        <w:gridCol w:w="2206"/>
        <w:gridCol w:w="2198"/>
        <w:gridCol w:w="2212"/>
        <w:gridCol w:w="2212"/>
      </w:tblGrid>
      <w:tr w:rsidR="00D50773" w:rsidRPr="00D50773" w:rsidTr="00D50773">
        <w:trPr>
          <w:trHeight w:val="570"/>
        </w:trPr>
        <w:tc>
          <w:tcPr>
            <w:tcW w:w="2206" w:type="dxa"/>
            <w:hideMark/>
          </w:tcPr>
          <w:p w:rsidR="00D50773" w:rsidRPr="00D50773" w:rsidRDefault="00D50773" w:rsidP="00D50773">
            <w:pPr>
              <w:jc w:val="center"/>
              <w:rPr>
                <w:rFonts w:ascii="Calibri" w:eastAsia="Times New Roman" w:hAnsi="Calibri" w:cs="Times New Roman"/>
                <w:b/>
                <w:bCs/>
                <w:lang w:eastAsia="es-MX"/>
              </w:rPr>
            </w:pPr>
            <w:r w:rsidRPr="00D50773">
              <w:rPr>
                <w:rFonts w:ascii="Calibri" w:eastAsia="Times New Roman" w:hAnsi="Calibri" w:cs="Times New Roman"/>
                <w:b/>
                <w:bCs/>
                <w:lang w:eastAsia="es-MX"/>
              </w:rPr>
              <w:t>Sección</w:t>
            </w:r>
          </w:p>
        </w:tc>
        <w:tc>
          <w:tcPr>
            <w:tcW w:w="2198" w:type="dxa"/>
            <w:hideMark/>
          </w:tcPr>
          <w:p w:rsidR="00D50773" w:rsidRPr="00D50773" w:rsidRDefault="00D50773" w:rsidP="00D50773">
            <w:pPr>
              <w:jc w:val="center"/>
              <w:rPr>
                <w:rFonts w:ascii="Calibri" w:eastAsia="Times New Roman" w:hAnsi="Calibri" w:cs="Times New Roman"/>
                <w:b/>
                <w:bCs/>
                <w:lang w:eastAsia="es-MX"/>
              </w:rPr>
            </w:pPr>
            <w:r w:rsidRPr="00D50773">
              <w:rPr>
                <w:rFonts w:ascii="Calibri" w:eastAsia="Times New Roman" w:hAnsi="Calibri" w:cs="Times New Roman"/>
                <w:b/>
                <w:bCs/>
                <w:lang w:eastAsia="es-MX"/>
              </w:rPr>
              <w:t>Texto</w:t>
            </w:r>
          </w:p>
        </w:tc>
        <w:tc>
          <w:tcPr>
            <w:tcW w:w="2212" w:type="dxa"/>
            <w:hideMark/>
          </w:tcPr>
          <w:p w:rsidR="00D50773" w:rsidRPr="00D50773" w:rsidRDefault="00D50773" w:rsidP="00D50773">
            <w:pPr>
              <w:jc w:val="center"/>
              <w:rPr>
                <w:rFonts w:ascii="Calibri" w:eastAsia="Times New Roman" w:hAnsi="Calibri" w:cs="Times New Roman"/>
                <w:b/>
                <w:bCs/>
                <w:lang w:eastAsia="es-MX"/>
              </w:rPr>
            </w:pPr>
            <w:r w:rsidRPr="00D50773">
              <w:rPr>
                <w:rFonts w:ascii="Calibri" w:eastAsia="Times New Roman" w:hAnsi="Calibri" w:cs="Times New Roman"/>
                <w:b/>
                <w:bCs/>
                <w:lang w:eastAsia="es-MX"/>
              </w:rPr>
              <w:t>Punto de vista de la entidad federativa</w:t>
            </w:r>
          </w:p>
        </w:tc>
        <w:tc>
          <w:tcPr>
            <w:tcW w:w="2212" w:type="dxa"/>
            <w:hideMark/>
          </w:tcPr>
          <w:p w:rsidR="00D50773" w:rsidRPr="00D50773" w:rsidRDefault="00D50773" w:rsidP="00D50773">
            <w:pPr>
              <w:jc w:val="center"/>
              <w:rPr>
                <w:rFonts w:ascii="Calibri" w:eastAsia="Times New Roman" w:hAnsi="Calibri" w:cs="Times New Roman"/>
                <w:b/>
                <w:bCs/>
                <w:lang w:eastAsia="es-MX"/>
              </w:rPr>
            </w:pPr>
            <w:r w:rsidRPr="00D50773">
              <w:rPr>
                <w:rFonts w:ascii="Calibri" w:eastAsia="Times New Roman" w:hAnsi="Calibri" w:cs="Times New Roman"/>
                <w:b/>
                <w:bCs/>
                <w:lang w:eastAsia="es-MX"/>
              </w:rPr>
              <w:t>Acción de mejora a realizar por la entidad federativa</w:t>
            </w:r>
          </w:p>
        </w:tc>
      </w:tr>
      <w:tr w:rsidR="00D50773" w:rsidRPr="00D50773" w:rsidTr="00D50773">
        <w:trPr>
          <w:trHeight w:val="21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1. Contexto</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Rezago Social por Municipio</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San Francisco </w:t>
            </w:r>
            <w:proofErr w:type="gramStart"/>
            <w:r w:rsidRPr="00D50773">
              <w:rPr>
                <w:rFonts w:ascii="Calibri" w:eastAsia="Times New Roman" w:hAnsi="Calibri" w:cs="Times New Roman"/>
                <w:color w:val="000000"/>
                <w:lang w:eastAsia="es-MX"/>
              </w:rPr>
              <w:t>de los Romo</w:t>
            </w:r>
            <w:proofErr w:type="gramEnd"/>
            <w:r w:rsidRPr="00D50773">
              <w:rPr>
                <w:rFonts w:ascii="Calibri" w:eastAsia="Times New Roman" w:hAnsi="Calibri" w:cs="Times New Roman"/>
                <w:color w:val="000000"/>
                <w:lang w:eastAsia="es-MX"/>
              </w:rPr>
              <w:t xml:space="preserve"> al encontrarse en un nivel de rezago social </w:t>
            </w:r>
            <w:r w:rsidRPr="00D50773">
              <w:rPr>
                <w:rFonts w:ascii="Calibri" w:eastAsia="Times New Roman" w:hAnsi="Calibri" w:cs="Times New Roman"/>
                <w:b/>
                <w:bCs/>
                <w:color w:val="000000"/>
                <w:lang w:eastAsia="es-MX"/>
              </w:rPr>
              <w:t>Muy Bajo</w:t>
            </w:r>
            <w:r w:rsidRPr="00D50773">
              <w:rPr>
                <w:rFonts w:ascii="Calibri" w:eastAsia="Times New Roman" w:hAnsi="Calibri" w:cs="Times New Roman"/>
                <w:color w:val="000000"/>
                <w:lang w:eastAsia="es-MX"/>
              </w:rPr>
              <w:t>, al no contar con Zonas de Atención Prioritaria (ZAP), el proceso de planeación y focalización de beneficiarios se r</w:t>
            </w:r>
            <w:r>
              <w:rPr>
                <w:rFonts w:ascii="Calibri" w:eastAsia="Times New Roman" w:hAnsi="Calibri" w:cs="Times New Roman"/>
                <w:color w:val="000000"/>
                <w:lang w:eastAsia="es-MX"/>
              </w:rPr>
              <w:t>ealiza mediante el análisis de</w:t>
            </w:r>
            <w:r w:rsidRPr="00D50773">
              <w:rPr>
                <w:rFonts w:ascii="Calibri" w:eastAsia="Times New Roman" w:hAnsi="Calibri" w:cs="Times New Roman"/>
                <w:color w:val="000000"/>
                <w:lang w:eastAsia="es-MX"/>
              </w:rPr>
              <w:t>l Informe Anual de Pobreza emitido por la Secretaria de Desarrollo Social.</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Se continuará atendiendo a los ciudadanos con mayor nivel de carencias sociales, dando especial atención a las de calidad y espacios de la vivienda, servicios básicos de la vivienda y rezago educativo; con el objetivo de continuar en un nivel de rezago social </w:t>
            </w:r>
            <w:r w:rsidRPr="00D50773">
              <w:rPr>
                <w:rFonts w:ascii="Calibri" w:eastAsia="Times New Roman" w:hAnsi="Calibri" w:cs="Times New Roman"/>
                <w:b/>
                <w:bCs/>
                <w:color w:val="000000"/>
                <w:lang w:eastAsia="es-MX"/>
              </w:rPr>
              <w:t>Muy Bajo.</w:t>
            </w:r>
          </w:p>
        </w:tc>
      </w:tr>
      <w:tr w:rsidR="00D50773" w:rsidRPr="00D50773" w:rsidTr="00D50773">
        <w:trPr>
          <w:trHeight w:val="27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2. Presupuesto y Cobertura</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Análisis del Presupuesto y Cobertura</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Si bi</w:t>
            </w:r>
            <w:r>
              <w:rPr>
                <w:rFonts w:ascii="Calibri" w:eastAsia="Times New Roman" w:hAnsi="Calibri" w:cs="Times New Roman"/>
                <w:color w:val="000000"/>
                <w:lang w:eastAsia="es-MX"/>
              </w:rPr>
              <w:t xml:space="preserve">en es cierto que la Ficha de </w:t>
            </w:r>
            <w:r w:rsidRPr="00D50773">
              <w:rPr>
                <w:rFonts w:ascii="Calibri" w:eastAsia="Times New Roman" w:hAnsi="Calibri" w:cs="Times New Roman"/>
                <w:color w:val="000000"/>
                <w:lang w:eastAsia="es-MX"/>
              </w:rPr>
              <w:t xml:space="preserve">Desempeño no desagrega la información por Municipio, en concordancia con el actuar estatal, San Francisco de los Romo destinó la mayor parte del Presupuesto del Fondo de Infraestructura Social Municipal en el abatimiento de la carencia de calidad y </w:t>
            </w:r>
            <w:r w:rsidRPr="00D50773">
              <w:rPr>
                <w:rFonts w:ascii="Calibri" w:eastAsia="Times New Roman" w:hAnsi="Calibri" w:cs="Times New Roman"/>
                <w:color w:val="000000"/>
                <w:lang w:eastAsia="es-MX"/>
              </w:rPr>
              <w:lastRenderedPageBreak/>
              <w:t>espacios de la vivienda, siendo este superior al 74%, y en la carencia de rezago educativo la inversión fue superior al 21%.</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lastRenderedPageBreak/>
              <w:t>Mejorar la eficiencia y destino de los recursos para ejercerlos de manera transparente, precisa y oportunamente, estando en capacidad de haber ejercido la totalidad del recurso antes del cierre del ejercicio fiscal correspondiente.</w:t>
            </w:r>
          </w:p>
        </w:tc>
      </w:tr>
      <w:tr w:rsidR="00D50773" w:rsidRPr="00D50773" w:rsidTr="00D50773">
        <w:trPr>
          <w:trHeight w:val="15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3. Análisis de Indicadores Estratégicos y de Gestión</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Registro en el Sistema de Formato Único</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El Estado solo reporta el 45% de registros de la información de indicadores en el módulo de evaluación del sistema de formato único, siendo este un porcentaje bajo por la cantidad de población y carencias existentes en el territorio.</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El Municipio de San Francisco </w:t>
            </w:r>
            <w:proofErr w:type="gramStart"/>
            <w:r w:rsidRPr="00D50773">
              <w:rPr>
                <w:rFonts w:ascii="Calibri" w:eastAsia="Times New Roman" w:hAnsi="Calibri" w:cs="Times New Roman"/>
                <w:color w:val="000000"/>
                <w:lang w:eastAsia="es-MX"/>
              </w:rPr>
              <w:t>de los Romo</w:t>
            </w:r>
            <w:proofErr w:type="gramEnd"/>
            <w:r w:rsidRPr="00D50773">
              <w:rPr>
                <w:rFonts w:ascii="Calibri" w:eastAsia="Times New Roman" w:hAnsi="Calibri" w:cs="Times New Roman"/>
                <w:color w:val="000000"/>
                <w:lang w:eastAsia="es-MX"/>
              </w:rPr>
              <w:t xml:space="preserve"> seguirá cumpliendo con el registro de información de indicadores en el módulo de evaluación del sistema de formato único, en tiempo y forma.</w:t>
            </w:r>
          </w:p>
        </w:tc>
      </w:tr>
      <w:tr w:rsidR="00D50773" w:rsidRPr="00D50773" w:rsidTr="00D50773">
        <w:trPr>
          <w:trHeight w:val="24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4. Análisis de FODA</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Oportunidades: 1. La planeación de los recursos en diversas obras y acciones contribuye a reducir la incidencia de la pobreza en sus múltiples dimensiones.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Aunque la planeación de los recursos ejercidos con presupuesto del Fondo de Infraestructura Social Municipal </w:t>
            </w:r>
            <w:proofErr w:type="gramStart"/>
            <w:r w:rsidRPr="00D50773">
              <w:rPr>
                <w:rFonts w:ascii="Calibri" w:eastAsia="Times New Roman" w:hAnsi="Calibri" w:cs="Times New Roman"/>
                <w:color w:val="000000"/>
                <w:lang w:eastAsia="es-MX"/>
              </w:rPr>
              <w:t>están</w:t>
            </w:r>
            <w:proofErr w:type="gramEnd"/>
            <w:r w:rsidRPr="00D50773">
              <w:rPr>
                <w:rFonts w:ascii="Calibri" w:eastAsia="Times New Roman" w:hAnsi="Calibri" w:cs="Times New Roman"/>
                <w:color w:val="000000"/>
                <w:lang w:eastAsia="es-MX"/>
              </w:rPr>
              <w:t xml:space="preserve"> enfocados a la reducción de las carencias sociales, éste resulta insuficiente para la erradicación de la pobreza en cualquiera de sus niveles.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Se seguirá realizando una planeación eficaz basada en los datos obtenidos en el informe anual de pobreza, así como los indicadores de CONEVAL para el Municipio, ejerciendo el recurso de la manera más sana y enfocada a erradicar la pobreza entre los ciudadanos, esperando ser agraciados con mayor cantidad de recursos en este Fondo.</w:t>
            </w:r>
          </w:p>
        </w:tc>
      </w:tr>
      <w:tr w:rsidR="00D50773" w:rsidRPr="00D50773" w:rsidTr="00D50773">
        <w:trPr>
          <w:trHeight w:val="18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5. Seguimiento a Recomendaciones</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1. Los municipios del estado de Aguascalientes han realizado evaluaciones, sin embargo, no se cuenta con evidencia suficiente al respecto </w:t>
            </w:r>
            <w:r w:rsidRPr="00D50773">
              <w:rPr>
                <w:rFonts w:ascii="Calibri" w:eastAsia="Times New Roman" w:hAnsi="Calibri" w:cs="Times New Roman"/>
                <w:color w:val="000000"/>
                <w:lang w:eastAsia="es-MX"/>
              </w:rPr>
              <w:lastRenderedPageBreak/>
              <w:t>del seguimiento y reporte de avances.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lastRenderedPageBreak/>
              <w:t>La Ficha de Desempeño no especifica que Municipios cumplen con la obligación de dar seguimiento y reportes del Fondo.</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En el municipio de San Francisco </w:t>
            </w:r>
            <w:proofErr w:type="gramStart"/>
            <w:r w:rsidRPr="00D50773">
              <w:rPr>
                <w:rFonts w:ascii="Calibri" w:eastAsia="Times New Roman" w:hAnsi="Calibri" w:cs="Times New Roman"/>
                <w:color w:val="000000"/>
                <w:lang w:eastAsia="es-MX"/>
              </w:rPr>
              <w:t>de los Romo</w:t>
            </w:r>
            <w:proofErr w:type="gramEnd"/>
            <w:r w:rsidRPr="00D50773">
              <w:rPr>
                <w:rFonts w:ascii="Calibri" w:eastAsia="Times New Roman" w:hAnsi="Calibri" w:cs="Times New Roman"/>
                <w:color w:val="000000"/>
                <w:lang w:eastAsia="es-MX"/>
              </w:rPr>
              <w:t xml:space="preserve"> se implementa el Programa Anual de Evaluación para la revisión, seguimiento y reporte de avances, para el </w:t>
            </w:r>
            <w:r w:rsidRPr="00D50773">
              <w:rPr>
                <w:rFonts w:ascii="Calibri" w:eastAsia="Times New Roman" w:hAnsi="Calibri" w:cs="Times New Roman"/>
                <w:color w:val="000000"/>
                <w:lang w:eastAsia="es-MX"/>
              </w:rPr>
              <w:lastRenderedPageBreak/>
              <w:t>fortalecimiento de los recursos con eficiencia, eficacia, economía y transparencia.</w:t>
            </w:r>
          </w:p>
        </w:tc>
      </w:tr>
      <w:tr w:rsidR="00D50773" w:rsidRPr="00D50773" w:rsidTr="00D50773">
        <w:trPr>
          <w:trHeight w:val="27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lastRenderedPageBreak/>
              <w:t>6. Calidad y suficiencia de la información</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Los municipios se coordinan con el estado para realizar acciones en torno al seguimiento a las evaluaciones, sin</w:t>
            </w:r>
            <w:r w:rsidRPr="00D50773">
              <w:rPr>
                <w:rFonts w:ascii="Calibri" w:eastAsia="Times New Roman" w:hAnsi="Calibri" w:cs="Times New Roman"/>
                <w:color w:val="000000"/>
                <w:lang w:eastAsia="es-MX"/>
              </w:rPr>
              <w:br/>
              <w:t>embargo, no es posible identificar un mecanismo de reporte de avance de las recomendaciones.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Es una realidad que con la dirección y apoyo de la Coordinación de Planeación del Gobierno del Estado se realiza la evaluación del Fondo de Infraestructura Social Municipal de manera anual, mas sin embargo una vez evaluados los municipios no se da seguimiento en los aspectos susceptibles de mejor (ASM) para revisar el nivel de avance de cobertura de estas recomendaciones.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Se generara como parte del Programa Anual de Evaluación realizado en el Municipio, un plan de trabajo para la realización del programa presupuestario del Fondo de Infraestructura Social Municipal, atendiendo en todo momento los Aspectos Susceptibles de Mejora (ASM).</w:t>
            </w:r>
          </w:p>
        </w:tc>
      </w:tr>
      <w:tr w:rsidR="00D50773" w:rsidRPr="00D50773" w:rsidTr="00D50773">
        <w:trPr>
          <w:trHeight w:val="2400"/>
        </w:trPr>
        <w:tc>
          <w:tcPr>
            <w:tcW w:w="2206" w:type="dxa"/>
            <w:hideMark/>
          </w:tcPr>
          <w:p w:rsidR="00D50773" w:rsidRPr="00D50773" w:rsidRDefault="00D50773" w:rsidP="00D50773">
            <w:pPr>
              <w:rPr>
                <w:rFonts w:ascii="Calibri" w:eastAsia="Times New Roman" w:hAnsi="Calibri" w:cs="Times New Roman"/>
                <w:b/>
                <w:bCs/>
                <w:color w:val="000000"/>
                <w:lang w:eastAsia="es-MX"/>
              </w:rPr>
            </w:pPr>
            <w:r w:rsidRPr="00D50773">
              <w:rPr>
                <w:rFonts w:ascii="Calibri" w:eastAsia="Times New Roman" w:hAnsi="Calibri" w:cs="Times New Roman"/>
                <w:b/>
                <w:bCs/>
                <w:color w:val="000000"/>
                <w:lang w:eastAsia="es-MX"/>
              </w:rPr>
              <w:t>7. Recomendaciones</w:t>
            </w:r>
          </w:p>
        </w:tc>
        <w:tc>
          <w:tcPr>
            <w:tcW w:w="2198"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1. Capacitar al personal para el adecuado registro de la información de indicadores.</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La Capacitación como piedra angular del desarrollo laboral e institucional de los servidores públicos, es de suma importancia continuar adquiriendo conocimientos respecto al adecuado uso y registro de la información de indicadores del Fondo.</w:t>
            </w:r>
          </w:p>
        </w:tc>
        <w:tc>
          <w:tcPr>
            <w:tcW w:w="2212" w:type="dxa"/>
            <w:hideMark/>
          </w:tcPr>
          <w:p w:rsidR="00D50773" w:rsidRPr="00D50773" w:rsidRDefault="00D50773" w:rsidP="00D50773">
            <w:pPr>
              <w:rPr>
                <w:rFonts w:ascii="Calibri" w:eastAsia="Times New Roman" w:hAnsi="Calibri" w:cs="Times New Roman"/>
                <w:color w:val="000000"/>
                <w:lang w:eastAsia="es-MX"/>
              </w:rPr>
            </w:pPr>
            <w:r w:rsidRPr="00D50773">
              <w:rPr>
                <w:rFonts w:ascii="Calibri" w:eastAsia="Times New Roman" w:hAnsi="Calibri" w:cs="Times New Roman"/>
                <w:color w:val="000000"/>
                <w:lang w:eastAsia="es-MX"/>
              </w:rPr>
              <w:t xml:space="preserve">El Municipio, planea realizar una capacitación tipo taller para el personal encargado del llenado del Programa Operativo Anual, en el cual se les brindaran los conocimientos básicos para el correcto uso de estos, mediante una aplicación en un portal </w:t>
            </w:r>
            <w:proofErr w:type="gramStart"/>
            <w:r w:rsidRPr="00D50773">
              <w:rPr>
                <w:rFonts w:ascii="Calibri" w:eastAsia="Times New Roman" w:hAnsi="Calibri" w:cs="Times New Roman"/>
                <w:color w:val="000000"/>
                <w:lang w:eastAsia="es-MX"/>
              </w:rPr>
              <w:t>de la</w:t>
            </w:r>
            <w:proofErr w:type="gramEnd"/>
            <w:r w:rsidRPr="00D50773">
              <w:rPr>
                <w:rFonts w:ascii="Calibri" w:eastAsia="Times New Roman" w:hAnsi="Calibri" w:cs="Times New Roman"/>
                <w:color w:val="000000"/>
                <w:lang w:eastAsia="es-MX"/>
              </w:rPr>
              <w:t xml:space="preserve"> internet, para facilitar el aprendizaje y tener mejor control de los datos reportados.</w:t>
            </w:r>
          </w:p>
        </w:tc>
      </w:tr>
    </w:tbl>
    <w:p w:rsidR="00D50773" w:rsidRDefault="00D50773" w:rsidP="00A7345D">
      <w:pPr>
        <w:rPr>
          <w:rFonts w:ascii="Arial" w:hAnsi="Arial" w:cs="Arial"/>
        </w:rPr>
      </w:pPr>
    </w:p>
    <w:p w:rsidR="00A7345D" w:rsidRPr="00A7345D" w:rsidRDefault="00A7345D" w:rsidP="00A7345D">
      <w:pPr>
        <w:rPr>
          <w:rFonts w:ascii="Arial" w:hAnsi="Arial" w:cs="Arial"/>
        </w:rPr>
      </w:pPr>
      <w:r w:rsidRPr="00A7345D">
        <w:rPr>
          <w:rFonts w:ascii="Arial" w:hAnsi="Arial" w:cs="Arial"/>
        </w:rPr>
        <w:lastRenderedPageBreak/>
        <w:t>2. Posición Institucional respecto de la evaluación</w:t>
      </w:r>
    </w:p>
    <w:p w:rsidR="00A7345D" w:rsidRDefault="00A7345D" w:rsidP="00A7345D">
      <w:pPr>
        <w:jc w:val="both"/>
        <w:rPr>
          <w:rFonts w:ascii="Arial" w:hAnsi="Arial" w:cs="Arial"/>
        </w:rPr>
      </w:pPr>
      <w:r>
        <w:rPr>
          <w:rFonts w:ascii="Arial" w:hAnsi="Arial" w:cs="Arial"/>
        </w:rPr>
        <w:t xml:space="preserve">El propósito de la evaluación es la de </w:t>
      </w:r>
      <w:r w:rsidRPr="00A7345D">
        <w:rPr>
          <w:rFonts w:ascii="Arial" w:hAnsi="Arial" w:cs="Arial"/>
        </w:rPr>
        <w:t>es proveer de elementos suficientes para la toma de decisiones de los diferentes actores involucrados en el proceso de planea</w:t>
      </w:r>
      <w:r>
        <w:rPr>
          <w:rFonts w:ascii="Arial" w:hAnsi="Arial" w:cs="Arial"/>
        </w:rPr>
        <w:t>ción de las políticas públicas; l</w:t>
      </w:r>
      <w:r w:rsidRPr="00A7345D">
        <w:rPr>
          <w:rFonts w:ascii="Arial" w:hAnsi="Arial" w:cs="Arial"/>
        </w:rPr>
        <w:t xml:space="preserve">a evaluación es </w:t>
      </w:r>
      <w:r>
        <w:rPr>
          <w:rFonts w:ascii="Arial" w:hAnsi="Arial" w:cs="Arial"/>
        </w:rPr>
        <w:t>indispensable</w:t>
      </w:r>
      <w:r w:rsidRPr="00A7345D">
        <w:rPr>
          <w:rFonts w:ascii="Arial" w:hAnsi="Arial" w:cs="Arial"/>
        </w:rPr>
        <w:t xml:space="preserve"> </w:t>
      </w:r>
      <w:r w:rsidR="003A7CFE">
        <w:rPr>
          <w:rFonts w:ascii="Arial" w:hAnsi="Arial" w:cs="Arial"/>
        </w:rPr>
        <w:t>p</w:t>
      </w:r>
      <w:r w:rsidRPr="00A7345D">
        <w:rPr>
          <w:rFonts w:ascii="Arial" w:hAnsi="Arial" w:cs="Arial"/>
        </w:rPr>
        <w:t xml:space="preserve">ara el desarrollo de cualquier proyecto y es un ejercicio de responsabilidad social y política, </w:t>
      </w:r>
      <w:r w:rsidR="003A7CFE">
        <w:rPr>
          <w:rFonts w:ascii="Arial" w:hAnsi="Arial" w:cs="Arial"/>
        </w:rPr>
        <w:t xml:space="preserve">máxime que se trata de la gestión de </w:t>
      </w:r>
      <w:r w:rsidRPr="00A7345D">
        <w:rPr>
          <w:rFonts w:ascii="Arial" w:hAnsi="Arial" w:cs="Arial"/>
        </w:rPr>
        <w:t xml:space="preserve">fondos públicos. </w:t>
      </w:r>
    </w:p>
    <w:p w:rsidR="00A7345D" w:rsidRPr="00A7345D" w:rsidRDefault="00A7345D" w:rsidP="00A7345D">
      <w:pPr>
        <w:jc w:val="both"/>
        <w:rPr>
          <w:rFonts w:ascii="Arial" w:hAnsi="Arial" w:cs="Arial"/>
        </w:rPr>
      </w:pPr>
      <w:r>
        <w:rPr>
          <w:rFonts w:ascii="Arial" w:hAnsi="Arial" w:cs="Arial"/>
        </w:rPr>
        <w:t>Desde un punto de vista general</w:t>
      </w:r>
      <w:r w:rsidR="003A7CFE">
        <w:rPr>
          <w:rFonts w:ascii="Arial" w:hAnsi="Arial" w:cs="Arial"/>
        </w:rPr>
        <w:t xml:space="preserve"> es trascendente que se haya establecido un organismo autónomo encargado de la evaluación de las políticas de Desarrollo Social, con el propósito de verificar la aplicación de los recursos públicos.</w:t>
      </w:r>
    </w:p>
    <w:p w:rsidR="00A7345D" w:rsidRDefault="003A7CFE" w:rsidP="00A7345D">
      <w:pPr>
        <w:jc w:val="both"/>
        <w:rPr>
          <w:rFonts w:ascii="Arial" w:hAnsi="Arial" w:cs="Arial"/>
        </w:rPr>
      </w:pPr>
      <w:r>
        <w:rPr>
          <w:rFonts w:ascii="Arial" w:hAnsi="Arial" w:cs="Arial"/>
        </w:rPr>
        <w:t xml:space="preserve">Es de mencionar que </w:t>
      </w:r>
      <w:r w:rsidR="00A7345D" w:rsidRPr="00A7345D">
        <w:rPr>
          <w:rFonts w:ascii="Arial" w:hAnsi="Arial" w:cs="Arial"/>
        </w:rPr>
        <w:t xml:space="preserve">la redacción y la información de la </w:t>
      </w:r>
      <w:r>
        <w:rPr>
          <w:rFonts w:ascii="Arial" w:hAnsi="Arial" w:cs="Arial"/>
        </w:rPr>
        <w:t xml:space="preserve">Ficha </w:t>
      </w:r>
      <w:r w:rsidR="00A64FED">
        <w:rPr>
          <w:rFonts w:ascii="Arial" w:hAnsi="Arial" w:cs="Arial"/>
        </w:rPr>
        <w:t xml:space="preserve">de Desempeño </w:t>
      </w:r>
      <w:r w:rsidR="00A7345D" w:rsidRPr="00A7345D">
        <w:rPr>
          <w:rFonts w:ascii="Arial" w:hAnsi="Arial" w:cs="Arial"/>
        </w:rPr>
        <w:t xml:space="preserve">resultan confusa en algunas secciones, Sin embargo, la ficha de desempeño no genera una valoración individual de las secciones que la integran, y </w:t>
      </w:r>
      <w:r w:rsidR="00A64FED">
        <w:rPr>
          <w:rFonts w:ascii="Arial" w:hAnsi="Arial" w:cs="Arial"/>
        </w:rPr>
        <w:t>n</w:t>
      </w:r>
      <w:r w:rsidR="00A7345D" w:rsidRPr="00A7345D">
        <w:rPr>
          <w:rFonts w:ascii="Arial" w:hAnsi="Arial" w:cs="Arial"/>
        </w:rPr>
        <w:t xml:space="preserve">o </w:t>
      </w:r>
      <w:r w:rsidR="00A64FED">
        <w:rPr>
          <w:rFonts w:ascii="Arial" w:hAnsi="Arial" w:cs="Arial"/>
        </w:rPr>
        <w:t>establece</w:t>
      </w:r>
      <w:r w:rsidR="00A7345D" w:rsidRPr="00A7345D">
        <w:rPr>
          <w:rFonts w:ascii="Arial" w:hAnsi="Arial" w:cs="Arial"/>
        </w:rPr>
        <w:t xml:space="preserve"> los criterios mínimos que debe cumplir la información proporcionada para la valoración individual de las secciones. </w:t>
      </w:r>
    </w:p>
    <w:p w:rsidR="00A64FED" w:rsidRDefault="00A64FED" w:rsidP="00A7345D">
      <w:pPr>
        <w:jc w:val="both"/>
        <w:rPr>
          <w:rFonts w:ascii="Arial" w:hAnsi="Arial" w:cs="Arial"/>
        </w:rPr>
      </w:pPr>
      <w:r>
        <w:rPr>
          <w:rFonts w:ascii="Arial" w:hAnsi="Arial" w:cs="Arial"/>
        </w:rPr>
        <w:t>Sería importante que contara con la información desagregada a escala municipal.</w:t>
      </w:r>
    </w:p>
    <w:p w:rsidR="00A64FED" w:rsidRDefault="00A64FED" w:rsidP="00A7345D">
      <w:pPr>
        <w:jc w:val="both"/>
        <w:rPr>
          <w:rFonts w:ascii="Arial" w:hAnsi="Arial" w:cs="Arial"/>
        </w:rPr>
      </w:pPr>
      <w:r>
        <w:rPr>
          <w:rFonts w:ascii="Arial" w:hAnsi="Arial" w:cs="Arial"/>
        </w:rPr>
        <w:t>2.1</w:t>
      </w:r>
      <w:r>
        <w:rPr>
          <w:rFonts w:ascii="Arial" w:hAnsi="Arial" w:cs="Arial"/>
        </w:rPr>
        <w:tab/>
        <w:t>Comentarios específicos</w:t>
      </w:r>
    </w:p>
    <w:p w:rsidR="00A64FED" w:rsidRDefault="00A64FED" w:rsidP="00A64FED">
      <w:pPr>
        <w:spacing w:after="0"/>
        <w:jc w:val="both"/>
        <w:rPr>
          <w:rFonts w:ascii="Arial" w:hAnsi="Arial" w:cs="Arial"/>
        </w:rPr>
      </w:pPr>
      <w:r>
        <w:rPr>
          <w:rFonts w:ascii="Arial" w:hAnsi="Arial" w:cs="Arial"/>
        </w:rPr>
        <w:t xml:space="preserve">El municipio de San Francisco de los Romo no cuenta con Zonas de Atención Prioritaria, pero si con </w:t>
      </w:r>
      <w:r w:rsidR="0052350D">
        <w:rPr>
          <w:rFonts w:ascii="Arial" w:hAnsi="Arial" w:cs="Arial"/>
        </w:rPr>
        <w:t>personas carencias distribuidas en diferentes localidades, por lo que los recursos se enfocan justamente a ellas. Los recursos se dirigen principalmente a las acciones de mejoramiento de la vivienda y de espacios educativos.</w:t>
      </w:r>
    </w:p>
    <w:p w:rsidR="00290E68" w:rsidRDefault="00290E68" w:rsidP="00A64FED">
      <w:pPr>
        <w:spacing w:after="0"/>
        <w:jc w:val="both"/>
        <w:rPr>
          <w:rFonts w:ascii="Arial" w:hAnsi="Arial" w:cs="Arial"/>
        </w:rPr>
      </w:pPr>
      <w:r>
        <w:rPr>
          <w:rFonts w:ascii="Arial" w:hAnsi="Arial" w:cs="Arial"/>
        </w:rPr>
        <w:t>Una fortaleza indiscutible es la evaluación externa que se lleva a cabo en Aguascalientes, nos da la oportunidad de reflexionar sobre nuestra gestión.</w:t>
      </w:r>
    </w:p>
    <w:p w:rsidR="0052350D" w:rsidRDefault="0052350D" w:rsidP="00A64FED">
      <w:pPr>
        <w:spacing w:after="0"/>
        <w:jc w:val="both"/>
        <w:rPr>
          <w:rFonts w:ascii="Arial" w:hAnsi="Arial" w:cs="Arial"/>
        </w:rPr>
      </w:pPr>
    </w:p>
    <w:p w:rsidR="00A64FED" w:rsidRDefault="00290E68" w:rsidP="00A64FED">
      <w:pPr>
        <w:spacing w:after="0"/>
        <w:jc w:val="both"/>
        <w:rPr>
          <w:rFonts w:ascii="Arial" w:hAnsi="Arial" w:cs="Arial"/>
        </w:rPr>
      </w:pPr>
      <w:r>
        <w:rPr>
          <w:rFonts w:ascii="Arial" w:hAnsi="Arial" w:cs="Arial"/>
        </w:rPr>
        <w:t>2.2</w:t>
      </w:r>
      <w:r>
        <w:rPr>
          <w:rFonts w:ascii="Arial" w:hAnsi="Arial" w:cs="Arial"/>
        </w:rPr>
        <w:tab/>
        <w:t>Comentarios Generales</w:t>
      </w:r>
    </w:p>
    <w:p w:rsidR="00290E68" w:rsidRDefault="00290E68" w:rsidP="00A64FED">
      <w:pPr>
        <w:spacing w:after="0"/>
        <w:jc w:val="both"/>
        <w:rPr>
          <w:rFonts w:ascii="Arial" w:hAnsi="Arial" w:cs="Arial"/>
        </w:rPr>
      </w:pPr>
    </w:p>
    <w:p w:rsidR="00EF1351" w:rsidRDefault="00EF1351" w:rsidP="00EF1351">
      <w:pPr>
        <w:spacing w:after="0"/>
        <w:jc w:val="both"/>
        <w:rPr>
          <w:rFonts w:ascii="Arial" w:hAnsi="Arial" w:cs="Arial"/>
        </w:rPr>
      </w:pPr>
      <w:r>
        <w:rPr>
          <w:rFonts w:ascii="Arial" w:hAnsi="Arial" w:cs="Arial"/>
        </w:rPr>
        <w:t xml:space="preserve">Asumimos plenamente </w:t>
      </w:r>
      <w:r w:rsidRPr="00EF1351">
        <w:rPr>
          <w:rFonts w:ascii="Arial" w:hAnsi="Arial" w:cs="Arial"/>
        </w:rPr>
        <w:t xml:space="preserve">que es </w:t>
      </w:r>
      <w:r>
        <w:rPr>
          <w:rFonts w:ascii="Arial" w:hAnsi="Arial" w:cs="Arial"/>
        </w:rPr>
        <w:t>indispensable</w:t>
      </w:r>
      <w:r w:rsidRPr="00EF1351">
        <w:rPr>
          <w:rFonts w:ascii="Arial" w:hAnsi="Arial" w:cs="Arial"/>
        </w:rPr>
        <w:t xml:space="preserve"> evaluar para mejorar. La ficha de desempeño nos muestra</w:t>
      </w:r>
      <w:r>
        <w:rPr>
          <w:rFonts w:ascii="Arial" w:hAnsi="Arial" w:cs="Arial"/>
        </w:rPr>
        <w:t xml:space="preserve"> sintetizada y gráfica el desempeño del FISM, insistimos en la posibilidad con contar con una versión municipal que nos ayude a realizar una mejor distribución de los recursos e incrementar el acceso de personas en situación de carencia.</w:t>
      </w:r>
    </w:p>
    <w:p w:rsidR="00EF1351" w:rsidRDefault="00EF1351" w:rsidP="00EF1351">
      <w:pPr>
        <w:spacing w:after="0"/>
        <w:jc w:val="both"/>
        <w:rPr>
          <w:rFonts w:ascii="Arial" w:hAnsi="Arial" w:cs="Arial"/>
        </w:rPr>
      </w:pPr>
    </w:p>
    <w:p w:rsidR="009153AC" w:rsidRPr="00EF1351" w:rsidRDefault="009153AC" w:rsidP="00EF1351">
      <w:pPr>
        <w:spacing w:after="0"/>
        <w:jc w:val="both"/>
        <w:rPr>
          <w:rFonts w:ascii="Arial" w:hAnsi="Arial" w:cs="Arial"/>
        </w:rPr>
      </w:pPr>
      <w:r>
        <w:rPr>
          <w:rFonts w:ascii="Arial" w:hAnsi="Arial" w:cs="Arial"/>
        </w:rPr>
        <w:t xml:space="preserve">Es nuestro objetivo direccionar el esfuerzo institucional hacia la mejora del proceso desde la </w:t>
      </w:r>
      <w:r w:rsidR="00CA78D3">
        <w:rPr>
          <w:rFonts w:ascii="Arial" w:hAnsi="Arial" w:cs="Arial"/>
        </w:rPr>
        <w:t>selección</w:t>
      </w:r>
      <w:r>
        <w:rPr>
          <w:rFonts w:ascii="Arial" w:hAnsi="Arial" w:cs="Arial"/>
        </w:rPr>
        <w:t xml:space="preserve"> de beneficiarios</w:t>
      </w:r>
      <w:r w:rsidR="00CA78D3">
        <w:rPr>
          <w:rFonts w:ascii="Arial" w:hAnsi="Arial" w:cs="Arial"/>
        </w:rPr>
        <w:t>, hasta la aplicación de los recursos y la evaluación del Fondo.</w:t>
      </w:r>
    </w:p>
    <w:p w:rsidR="00290E68" w:rsidRDefault="00290E68" w:rsidP="00A64FED">
      <w:pPr>
        <w:spacing w:after="0"/>
        <w:jc w:val="both"/>
        <w:rPr>
          <w:rFonts w:ascii="Arial" w:hAnsi="Arial" w:cs="Arial"/>
        </w:rPr>
      </w:pPr>
    </w:p>
    <w:p w:rsidR="009153AC" w:rsidRDefault="009153AC" w:rsidP="00A64FED">
      <w:pPr>
        <w:spacing w:after="0"/>
        <w:jc w:val="both"/>
        <w:rPr>
          <w:rFonts w:ascii="Arial" w:hAnsi="Arial" w:cs="Arial"/>
        </w:rPr>
      </w:pPr>
      <w:r>
        <w:rPr>
          <w:rFonts w:ascii="Arial" w:hAnsi="Arial" w:cs="Arial"/>
        </w:rPr>
        <w:t>3.3</w:t>
      </w:r>
      <w:r>
        <w:rPr>
          <w:rFonts w:ascii="Arial" w:hAnsi="Arial" w:cs="Arial"/>
        </w:rPr>
        <w:tab/>
        <w:t>Referencia a las unidades y responsables que participaron en la elaboración de la posición institucional</w:t>
      </w:r>
    </w:p>
    <w:p w:rsidR="00290E68" w:rsidRDefault="00290E68" w:rsidP="00A64FED">
      <w:pPr>
        <w:spacing w:after="0"/>
        <w:jc w:val="both"/>
        <w:rPr>
          <w:rFonts w:ascii="Arial" w:hAnsi="Arial" w:cs="Arial"/>
        </w:rPr>
      </w:pPr>
    </w:p>
    <w:p w:rsidR="00CA78D3" w:rsidRPr="00CA78D3" w:rsidRDefault="00CA78D3" w:rsidP="00CA78D3">
      <w:pPr>
        <w:pStyle w:val="Prrafodelista"/>
        <w:numPr>
          <w:ilvl w:val="0"/>
          <w:numId w:val="2"/>
        </w:numPr>
        <w:spacing w:after="0"/>
        <w:jc w:val="both"/>
        <w:rPr>
          <w:rFonts w:ascii="Arial" w:hAnsi="Arial" w:cs="Arial"/>
        </w:rPr>
      </w:pPr>
      <w:r w:rsidRPr="00CA78D3">
        <w:rPr>
          <w:rFonts w:ascii="Arial" w:hAnsi="Arial" w:cs="Arial"/>
        </w:rPr>
        <w:t>Dirección de Planeación y Evaluación</w:t>
      </w:r>
    </w:p>
    <w:p w:rsidR="00CA78D3" w:rsidRPr="00CA78D3" w:rsidRDefault="00CA78D3" w:rsidP="00CA78D3">
      <w:pPr>
        <w:pStyle w:val="Prrafodelista"/>
        <w:numPr>
          <w:ilvl w:val="0"/>
          <w:numId w:val="2"/>
        </w:numPr>
        <w:spacing w:after="0"/>
        <w:jc w:val="both"/>
        <w:rPr>
          <w:rFonts w:ascii="Arial" w:hAnsi="Arial" w:cs="Arial"/>
        </w:rPr>
      </w:pPr>
      <w:r w:rsidRPr="00CA78D3">
        <w:rPr>
          <w:rFonts w:ascii="Arial" w:hAnsi="Arial" w:cs="Arial"/>
        </w:rPr>
        <w:t>Dirección de Obras Públicas</w:t>
      </w:r>
    </w:p>
    <w:p w:rsidR="00CA78D3" w:rsidRPr="00CA78D3" w:rsidRDefault="00CA78D3" w:rsidP="00CA78D3">
      <w:pPr>
        <w:pStyle w:val="Prrafodelista"/>
        <w:numPr>
          <w:ilvl w:val="0"/>
          <w:numId w:val="2"/>
        </w:numPr>
        <w:tabs>
          <w:tab w:val="left" w:pos="6150"/>
        </w:tabs>
        <w:spacing w:after="0"/>
        <w:jc w:val="both"/>
        <w:rPr>
          <w:rFonts w:ascii="Arial" w:hAnsi="Arial" w:cs="Arial"/>
        </w:rPr>
      </w:pPr>
      <w:r w:rsidRPr="00CA78D3">
        <w:rPr>
          <w:rFonts w:ascii="Arial" w:hAnsi="Arial" w:cs="Arial"/>
        </w:rPr>
        <w:t>Dirección de Desarrollo S</w:t>
      </w:r>
      <w:r>
        <w:rPr>
          <w:rFonts w:ascii="Arial" w:hAnsi="Arial" w:cs="Arial"/>
        </w:rPr>
        <w:t>ocial, Económico y Agropecuario</w:t>
      </w:r>
    </w:p>
    <w:p w:rsidR="00CA78D3" w:rsidRDefault="00CA78D3" w:rsidP="00CA78D3">
      <w:pPr>
        <w:tabs>
          <w:tab w:val="left" w:pos="6150"/>
        </w:tabs>
        <w:rPr>
          <w:rFonts w:ascii="Arial" w:hAnsi="Arial" w:cs="Arial"/>
        </w:rPr>
      </w:pPr>
    </w:p>
    <w:p w:rsidR="00D50773" w:rsidRDefault="00D50773" w:rsidP="00D50773">
      <w:pPr>
        <w:tabs>
          <w:tab w:val="left" w:pos="6150"/>
        </w:tabs>
        <w:jc w:val="center"/>
        <w:rPr>
          <w:rFonts w:ascii="Arial" w:hAnsi="Arial" w:cs="Arial"/>
        </w:rPr>
      </w:pPr>
      <w:r>
        <w:rPr>
          <w:rFonts w:ascii="Arial" w:hAnsi="Arial" w:cs="Arial"/>
        </w:rPr>
        <w:t xml:space="preserve">San Francisco de los Romo, </w:t>
      </w:r>
      <w:proofErr w:type="spellStart"/>
      <w:r>
        <w:rPr>
          <w:rFonts w:ascii="Arial" w:hAnsi="Arial" w:cs="Arial"/>
        </w:rPr>
        <w:t>Ags</w:t>
      </w:r>
      <w:proofErr w:type="spellEnd"/>
      <w:r>
        <w:rPr>
          <w:rFonts w:ascii="Arial" w:hAnsi="Arial" w:cs="Arial"/>
        </w:rPr>
        <w:t>., 14 de noviembre de 2018</w:t>
      </w:r>
    </w:p>
    <w:p w:rsidR="00D50773" w:rsidRPr="00CA78D3" w:rsidRDefault="00D50773" w:rsidP="00CA78D3">
      <w:pPr>
        <w:tabs>
          <w:tab w:val="left" w:pos="6150"/>
        </w:tabs>
        <w:rPr>
          <w:rFonts w:ascii="Arial" w:hAnsi="Arial" w:cs="Arial"/>
        </w:rPr>
      </w:pPr>
    </w:p>
    <w:sectPr w:rsidR="00D50773" w:rsidRPr="00CA78D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6627"/>
    <w:multiLevelType w:val="hybridMultilevel"/>
    <w:tmpl w:val="76D4005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EF21472"/>
    <w:multiLevelType w:val="multilevel"/>
    <w:tmpl w:val="FD961FBC"/>
    <w:lvl w:ilvl="0">
      <w:start w:val="1"/>
      <w:numFmt w:val="decimal"/>
      <w:lvlText w:val="2.%1"/>
      <w:lvlJc w:val="left"/>
      <w:rPr>
        <w:rFonts w:ascii="Arial" w:eastAsia="Arial" w:hAnsi="Arial" w:cs="Arial"/>
        <w:b/>
        <w:bCs/>
        <w:i w:val="0"/>
        <w:iCs w:val="0"/>
        <w:smallCaps w:val="0"/>
        <w:strike w:val="0"/>
        <w:color w:val="000000"/>
        <w:spacing w:val="0"/>
        <w:w w:val="100"/>
        <w:position w:val="0"/>
        <w:sz w:val="21"/>
        <w:szCs w:val="21"/>
        <w:u w:val="none"/>
        <w:lang w:val="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871"/>
    <w:rsid w:val="00290E68"/>
    <w:rsid w:val="002E40A7"/>
    <w:rsid w:val="003A3961"/>
    <w:rsid w:val="003A7CFE"/>
    <w:rsid w:val="0052350D"/>
    <w:rsid w:val="008A79CF"/>
    <w:rsid w:val="009153AC"/>
    <w:rsid w:val="009A33DE"/>
    <w:rsid w:val="00A64FED"/>
    <w:rsid w:val="00A7345D"/>
    <w:rsid w:val="00AE1450"/>
    <w:rsid w:val="00CA78D3"/>
    <w:rsid w:val="00CE0D97"/>
    <w:rsid w:val="00D50773"/>
    <w:rsid w:val="00DF6871"/>
    <w:rsid w:val="00EF13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CF3FD-91DB-4698-8752-C67EA6D06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F6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LEVELMSGENFONTSTYLENAMEBYROLEHEADING2">
    <w:name w:val="MSG_EN_FONT_STYLE_NAME_TEMPLATE_ROLE_LEVEL MSG_EN_FONT_STYLE_NAME_BY_ROLE_HEADING 2_"/>
    <w:basedOn w:val="Fuentedeprrafopredeter"/>
    <w:link w:val="MSGENFONTSTYLENAMETEMPLATEROLELEVELMSGENFONTSTYLENAMEBYROLEHEADING20"/>
    <w:rsid w:val="00DF6871"/>
    <w:rPr>
      <w:rFonts w:ascii="Arial" w:eastAsia="Arial" w:hAnsi="Arial" w:cs="Arial"/>
      <w:sz w:val="21"/>
      <w:szCs w:val="21"/>
      <w:shd w:val="clear" w:color="auto" w:fill="FFFFFF"/>
    </w:r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0"/>
    <w:rsid w:val="00DF6871"/>
    <w:rPr>
      <w:rFonts w:ascii="Arial" w:eastAsia="Arial" w:hAnsi="Arial" w:cs="Arial"/>
      <w:sz w:val="20"/>
      <w:szCs w:val="20"/>
      <w:shd w:val="clear" w:color="auto" w:fill="FFFFFF"/>
    </w:rPr>
  </w:style>
  <w:style w:type="paragraph" w:customStyle="1" w:styleId="MSGENFONTSTYLENAMETEMPLATEROLELEVELMSGENFONTSTYLENAMEBYROLEHEADING20">
    <w:name w:val="MSG_EN_FONT_STYLE_NAME_TEMPLATE_ROLE_LEVEL MSG_EN_FONT_STYLE_NAME_BY_ROLE_HEADING 2"/>
    <w:basedOn w:val="Normal"/>
    <w:link w:val="MSGENFONTSTYLENAMETEMPLATEROLELEVELMSGENFONTSTYLENAMEBYROLEHEADING2"/>
    <w:rsid w:val="00DF6871"/>
    <w:pPr>
      <w:widowControl w:val="0"/>
      <w:shd w:val="clear" w:color="auto" w:fill="FFFFFF"/>
      <w:spacing w:before="360" w:after="0" w:line="269" w:lineRule="exact"/>
      <w:ind w:hanging="420"/>
      <w:jc w:val="both"/>
      <w:outlineLvl w:val="1"/>
    </w:pPr>
    <w:rPr>
      <w:rFonts w:ascii="Arial" w:eastAsia="Arial" w:hAnsi="Arial" w:cs="Arial"/>
      <w:sz w:val="21"/>
      <w:szCs w:val="21"/>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DF6871"/>
    <w:pPr>
      <w:widowControl w:val="0"/>
      <w:shd w:val="clear" w:color="auto" w:fill="FFFFFF"/>
      <w:spacing w:after="180" w:line="269" w:lineRule="exact"/>
      <w:jc w:val="both"/>
    </w:pPr>
    <w:rPr>
      <w:rFonts w:ascii="Arial" w:eastAsia="Arial" w:hAnsi="Arial" w:cs="Arial"/>
      <w:sz w:val="20"/>
      <w:szCs w:val="20"/>
    </w:rPr>
  </w:style>
  <w:style w:type="paragraph" w:styleId="Prrafodelista">
    <w:name w:val="List Paragraph"/>
    <w:basedOn w:val="Normal"/>
    <w:uiPriority w:val="34"/>
    <w:qFormat/>
    <w:rsid w:val="00CA78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370495">
      <w:bodyDiv w:val="1"/>
      <w:marLeft w:val="0"/>
      <w:marRight w:val="0"/>
      <w:marTop w:val="0"/>
      <w:marBottom w:val="0"/>
      <w:divBdr>
        <w:top w:val="none" w:sz="0" w:space="0" w:color="auto"/>
        <w:left w:val="none" w:sz="0" w:space="0" w:color="auto"/>
        <w:bottom w:val="none" w:sz="0" w:space="0" w:color="auto"/>
        <w:right w:val="none" w:sz="0" w:space="0" w:color="auto"/>
      </w:divBdr>
    </w:div>
    <w:div w:id="119919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1188</Words>
  <Characters>6540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Padilla Córdova</dc:creator>
  <cp:lastModifiedBy>Adriana Jaramillo Carvallo</cp:lastModifiedBy>
  <cp:revision>2</cp:revision>
  <dcterms:created xsi:type="dcterms:W3CDTF">2018-11-15T02:58:00Z</dcterms:created>
  <dcterms:modified xsi:type="dcterms:W3CDTF">2018-11-15T02:58:00Z</dcterms:modified>
</cp:coreProperties>
</file>